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4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410"/>
        <w:gridCol w:w="990"/>
        <w:gridCol w:w="992"/>
        <w:gridCol w:w="1000"/>
        <w:gridCol w:w="989"/>
        <w:gridCol w:w="854"/>
        <w:gridCol w:w="850"/>
        <w:gridCol w:w="851"/>
        <w:gridCol w:w="992"/>
        <w:gridCol w:w="1134"/>
        <w:gridCol w:w="992"/>
        <w:gridCol w:w="993"/>
        <w:gridCol w:w="850"/>
        <w:gridCol w:w="142"/>
        <w:gridCol w:w="1702"/>
      </w:tblGrid>
      <w:tr w:rsidR="00B726B5" w:rsidRPr="004624B4" w:rsidTr="00B00EB5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726B5" w:rsidRPr="004624B4" w:rsidTr="00B00EB5">
        <w:trPr>
          <w:trHeight w:val="51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Информация о  вводе в ремонт и выводе из ремонта электросетевых объектов, о наличии технической возможности </w:t>
            </w:r>
            <w:r w:rsidRPr="0046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доступа к регулируе</w:t>
            </w:r>
            <w:r w:rsidRPr="00244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мым товарам (работам, услугам), о технологических присоединениях</w:t>
            </w:r>
            <w:r w:rsidR="00386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201</w:t>
            </w:r>
            <w:r w:rsidR="000F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46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726B5" w:rsidRPr="00244CA5" w:rsidTr="00293B67">
        <w:trPr>
          <w:gridAfter w:val="1"/>
          <w:wAfter w:w="1702" w:type="dxa"/>
          <w:trHeight w:val="54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Наименование отчета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B00EB5" w:rsidRPr="00244CA5" w:rsidTr="00293B67">
        <w:trPr>
          <w:gridAfter w:val="1"/>
          <w:wAfter w:w="1702" w:type="dxa"/>
          <w:trHeight w:val="78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о вводе в ремонт и выводе из ремонта электросетевых объектов с указанием сроков.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386722" w:rsidRDefault="00FA4F2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00E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9A45D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6B5" w:rsidRDefault="00B726B5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4624B4" w:rsidRDefault="003258FB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6B5" w:rsidRDefault="00B726B5" w:rsidP="0029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87F16" w:rsidRPr="00D87F16" w:rsidRDefault="00293B67" w:rsidP="0029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ремонтов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42A4B" w:rsidRPr="00442A4B" w:rsidRDefault="00442A4B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50C60" w:rsidRDefault="00250C60" w:rsidP="0025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50C60" w:rsidRPr="00250C60" w:rsidRDefault="00250C60" w:rsidP="00250C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Pr="004624B4" w:rsidRDefault="000853C8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Pr="004624B4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6B5" w:rsidRPr="00244CA5" w:rsidTr="00293B67">
        <w:trPr>
          <w:gridAfter w:val="1"/>
          <w:wAfter w:w="1702" w:type="dxa"/>
          <w:trHeight w:val="78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 xml:space="preserve">о наличии технической возможности доступа к регулируемым товарам (работам, услугам).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A72372" w:rsidRDefault="00FA4F2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B00EB5" w:rsidRDefault="00B00E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9A45DB" w:rsidRDefault="009A45D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6B5" w:rsidRDefault="00B726B5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2600E" w:rsidRPr="00386722" w:rsidRDefault="003258FB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6B5" w:rsidRDefault="00B726B5" w:rsidP="0029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293B67" w:rsidRDefault="00293B67" w:rsidP="0029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  <w:p w:rsidR="00B726B5" w:rsidRPr="000853C8" w:rsidRDefault="00B726B5" w:rsidP="002435B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0F6567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126CCE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</w:tr>
      <w:tr w:rsidR="00B726B5" w:rsidRPr="00244CA5" w:rsidTr="00293B67">
        <w:trPr>
          <w:gridAfter w:val="1"/>
          <w:wAfter w:w="1702" w:type="dxa"/>
          <w:trHeight w:val="76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CA5">
              <w:rPr>
                <w:rFonts w:ascii="Times New Roman" w:eastAsia="Times New Roman" w:hAnsi="Times New Roman" w:cs="Times New Roman"/>
              </w:rPr>
              <w:t>кол</w:t>
            </w:r>
            <w:r w:rsidRPr="004624B4">
              <w:rPr>
                <w:rFonts w:ascii="Times New Roman" w:eastAsia="Times New Roman" w:hAnsi="Times New Roman" w:cs="Times New Roman"/>
              </w:rPr>
              <w:t>ичество подан</w:t>
            </w:r>
            <w:r w:rsidRPr="00244CA5">
              <w:rPr>
                <w:rFonts w:ascii="Times New Roman" w:eastAsia="Times New Roman" w:hAnsi="Times New Roman" w:cs="Times New Roman"/>
              </w:rPr>
              <w:t>н</w:t>
            </w:r>
            <w:r w:rsidRPr="004624B4">
              <w:rPr>
                <w:rFonts w:ascii="Times New Roman" w:eastAsia="Times New Roman" w:hAnsi="Times New Roman" w:cs="Times New Roman"/>
              </w:rPr>
              <w:t>ых заявок и объема мощности, необходимого для их удовлетворения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A72372" w:rsidRDefault="00FA4F2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Default="00B00E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1/1196,6</w:t>
            </w:r>
          </w:p>
          <w:p w:rsidR="00B00EB5" w:rsidRPr="00B00EB5" w:rsidRDefault="00B00E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9A45DB" w:rsidRDefault="009A45D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258FB" w:rsidRDefault="003258F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6B5" w:rsidRDefault="00B726B5" w:rsidP="0029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D87F16" w:rsidRDefault="00293B67" w:rsidP="0029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442A4B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250C60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0853C8" w:rsidRDefault="00B726B5" w:rsidP="002435B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0F6567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B726B5" w:rsidRPr="00386722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F354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</w:tr>
      <w:tr w:rsidR="00B726B5" w:rsidRPr="00244CA5" w:rsidTr="00293B67">
        <w:trPr>
          <w:gridAfter w:val="1"/>
          <w:wAfter w:w="1702" w:type="dxa"/>
          <w:trHeight w:val="159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CA5">
              <w:rPr>
                <w:rFonts w:ascii="Times New Roman" w:eastAsia="Times New Roman" w:hAnsi="Times New Roman" w:cs="Times New Roman"/>
              </w:rPr>
              <w:t>кол</w:t>
            </w:r>
            <w:r w:rsidRPr="004624B4">
              <w:rPr>
                <w:rFonts w:ascii="Times New Roman" w:eastAsia="Times New Roman" w:hAnsi="Times New Roman" w:cs="Times New Roman"/>
              </w:rPr>
              <w:t>ичество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38672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A72372" w:rsidRDefault="00FA4F2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B00EB5" w:rsidRDefault="00B726B5" w:rsidP="00386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 xml:space="preserve"> </w:t>
            </w:r>
            <w:r w:rsidR="000F6567">
              <w:rPr>
                <w:rFonts w:ascii="Times New Roman" w:eastAsia="Times New Roman" w:hAnsi="Times New Roman" w:cs="Times New Roman"/>
                <w:lang w:val="en-US"/>
              </w:rPr>
              <w:t xml:space="preserve">     </w:t>
            </w:r>
            <w:r w:rsidR="00B00EB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9A45DB" w:rsidRDefault="009A45D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258FB" w:rsidRDefault="003258FB" w:rsidP="0032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293B67" w:rsidRDefault="00293B67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442A4B" w:rsidRDefault="000F6567" w:rsidP="006659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2435B3">
            <w:pPr>
              <w:rPr>
                <w:rFonts w:ascii="Times New Roman" w:eastAsia="Times New Roman" w:hAnsi="Times New Roman" w:cs="Times New Roman"/>
              </w:rPr>
            </w:pPr>
          </w:p>
          <w:p w:rsidR="00B726B5" w:rsidRPr="000853C8" w:rsidRDefault="00B726B5" w:rsidP="002435B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0F6567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99757E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26B5" w:rsidRPr="00244CA5" w:rsidTr="00293B67">
        <w:trPr>
          <w:gridAfter w:val="1"/>
          <w:wAfter w:w="1702" w:type="dxa"/>
          <w:trHeight w:val="81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CA5">
              <w:rPr>
                <w:rFonts w:ascii="Times New Roman" w:eastAsia="Times New Roman" w:hAnsi="Times New Roman" w:cs="Times New Roman"/>
              </w:rPr>
              <w:lastRenderedPageBreak/>
              <w:t>кол</w:t>
            </w:r>
            <w:r w:rsidRPr="004624B4">
              <w:rPr>
                <w:rFonts w:ascii="Times New Roman" w:eastAsia="Times New Roman" w:hAnsi="Times New Roman" w:cs="Times New Roman"/>
              </w:rPr>
              <w:t>ичество аннулированных заявок на технологическое присоединение.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A72372" w:rsidRDefault="00FA4F2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B00EB5" w:rsidRDefault="00B00E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9A45DB" w:rsidRDefault="009A45D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258FB" w:rsidRDefault="003258F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293B67" w:rsidRDefault="00293B67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0853C8" w:rsidRDefault="00B726B5" w:rsidP="002435B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0F6567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99757E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726B5" w:rsidRPr="00244CA5" w:rsidTr="00293B67">
        <w:trPr>
          <w:gridAfter w:val="1"/>
          <w:wAfter w:w="1702" w:type="dxa"/>
          <w:trHeight w:val="84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CA5">
              <w:rPr>
                <w:rFonts w:ascii="Times New Roman" w:eastAsia="Times New Roman" w:hAnsi="Times New Roman" w:cs="Times New Roman"/>
              </w:rPr>
              <w:t>кол</w:t>
            </w:r>
            <w:r w:rsidRPr="004624B4">
              <w:rPr>
                <w:rFonts w:ascii="Times New Roman" w:eastAsia="Times New Roman" w:hAnsi="Times New Roman" w:cs="Times New Roman"/>
              </w:rPr>
              <w:t>ичество выполненных присоединений и присоединенной мощности.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A72372" w:rsidRDefault="00FA4F2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B00EB5" w:rsidRDefault="00B00E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9A45DB" w:rsidRDefault="009A45D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258FB" w:rsidRDefault="003258F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293B67" w:rsidRDefault="00293B67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0853C8" w:rsidRDefault="00B726B5" w:rsidP="002435B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0F6567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99757E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26B5" w:rsidRPr="00244CA5" w:rsidTr="00293B67">
        <w:trPr>
          <w:gridAfter w:val="1"/>
          <w:wAfter w:w="1702" w:type="dxa"/>
          <w:trHeight w:val="75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B5" w:rsidRPr="004624B4" w:rsidRDefault="00B726B5" w:rsidP="0046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24B4">
              <w:rPr>
                <w:rFonts w:ascii="Times New Roman" w:eastAsia="Times New Roman" w:hAnsi="Times New Roman" w:cs="Times New Roman"/>
                <w:color w:val="000000"/>
              </w:rPr>
              <w:t>количество заявок о перераспределении максимальной мощности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24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A72372" w:rsidRDefault="00FA4F22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B5" w:rsidRPr="00B00EB5" w:rsidRDefault="00B00E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B5" w:rsidRPr="009A45DB" w:rsidRDefault="009A45D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258FB" w:rsidRDefault="003258FB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293B67" w:rsidRDefault="00293B67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4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0853C8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0F6567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B5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6B5" w:rsidRPr="00386722" w:rsidRDefault="00B726B5" w:rsidP="002435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</w:tr>
    </w:tbl>
    <w:p w:rsidR="0082571C" w:rsidRPr="00244CA5" w:rsidRDefault="0082571C" w:rsidP="0082571C">
      <w:pPr>
        <w:pStyle w:val="ConsPlusNormal"/>
        <w:jc w:val="both"/>
        <w:rPr>
          <w:rFonts w:ascii="Times New Roman" w:hAnsi="Times New Roman" w:cs="Times New Roman"/>
        </w:rPr>
      </w:pPr>
    </w:p>
    <w:p w:rsidR="005D7195" w:rsidRPr="005D7195" w:rsidRDefault="004624B4" w:rsidP="004624B4">
      <w:pPr>
        <w:rPr>
          <w:rFonts w:ascii="Times New Roman" w:hAnsi="Times New Roman" w:cs="Times New Roman"/>
          <w:b/>
          <w:sz w:val="24"/>
          <w:szCs w:val="24"/>
        </w:rPr>
      </w:pPr>
      <w:r w:rsidRPr="005D719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7195" w:rsidRPr="005D7195">
        <w:rPr>
          <w:rFonts w:ascii="Times New Roman" w:hAnsi="Times New Roman" w:cs="Times New Roman"/>
          <w:b/>
          <w:sz w:val="24"/>
          <w:szCs w:val="24"/>
        </w:rPr>
        <w:t xml:space="preserve">Информация об </w:t>
      </w:r>
      <w:r w:rsidR="000F6567" w:rsidRPr="005D7195">
        <w:rPr>
          <w:rFonts w:ascii="Times New Roman" w:hAnsi="Times New Roman" w:cs="Times New Roman"/>
          <w:b/>
          <w:sz w:val="24"/>
          <w:szCs w:val="24"/>
        </w:rPr>
        <w:t>объемах электрической</w:t>
      </w:r>
      <w:r w:rsidR="005D7195" w:rsidRPr="005D7195">
        <w:rPr>
          <w:rFonts w:ascii="Times New Roman" w:hAnsi="Times New Roman" w:cs="Times New Roman"/>
          <w:b/>
          <w:sz w:val="24"/>
          <w:szCs w:val="24"/>
        </w:rPr>
        <w:t xml:space="preserve"> энергии </w:t>
      </w:r>
      <w:r w:rsidR="000F6567" w:rsidRPr="005D7195">
        <w:rPr>
          <w:rFonts w:ascii="Times New Roman" w:hAnsi="Times New Roman" w:cs="Times New Roman"/>
          <w:b/>
          <w:sz w:val="24"/>
          <w:szCs w:val="24"/>
        </w:rPr>
        <w:t>приобретенной в</w:t>
      </w:r>
      <w:r w:rsidR="005D7195" w:rsidRPr="005D7195">
        <w:rPr>
          <w:rFonts w:ascii="Times New Roman" w:hAnsi="Times New Roman" w:cs="Times New Roman"/>
          <w:b/>
          <w:sz w:val="24"/>
          <w:szCs w:val="24"/>
        </w:rPr>
        <w:t xml:space="preserve"> целях компенсации потерь у производителей электрической энергии функционирующих на основе использования возобновляемых источников энергии.</w:t>
      </w:r>
    </w:p>
    <w:p w:rsidR="004624B4" w:rsidRPr="008A1D04" w:rsidRDefault="005D7195" w:rsidP="0046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4B4">
        <w:rPr>
          <w:rFonts w:ascii="Times New Roman" w:hAnsi="Times New Roman" w:cs="Times New Roman"/>
          <w:sz w:val="24"/>
          <w:szCs w:val="24"/>
        </w:rPr>
        <w:t>Территориальная сетевая организация ООО «РП-10» не имеет действующих договоров купли-продажи электрической</w:t>
      </w:r>
      <w:r w:rsidR="004624B4" w:rsidRPr="008A1D04">
        <w:t xml:space="preserve"> </w:t>
      </w:r>
      <w:r w:rsidR="004624B4" w:rsidRPr="008A1D04">
        <w:rPr>
          <w:rFonts w:ascii="Times New Roman" w:hAnsi="Times New Roman" w:cs="Times New Roman"/>
          <w:sz w:val="24"/>
          <w:szCs w:val="24"/>
        </w:rPr>
        <w:t xml:space="preserve"> энергии (мощности) в целях компенсации потерь эле</w:t>
      </w:r>
      <w:r w:rsidR="004624B4">
        <w:rPr>
          <w:rFonts w:ascii="Times New Roman" w:hAnsi="Times New Roman" w:cs="Times New Roman"/>
          <w:sz w:val="24"/>
          <w:szCs w:val="24"/>
        </w:rPr>
        <w:t>ктрической энергии, заключенных</w:t>
      </w:r>
      <w:r w:rsidR="004624B4" w:rsidRPr="008A1D04">
        <w:rPr>
          <w:rFonts w:ascii="Times New Roman" w:hAnsi="Times New Roman" w:cs="Times New Roman"/>
          <w:sz w:val="24"/>
          <w:szCs w:val="24"/>
        </w:rPr>
        <w:t xml:space="preserve">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</w:t>
      </w:r>
      <w:r w:rsidR="004624B4">
        <w:rPr>
          <w:rFonts w:ascii="Times New Roman" w:hAnsi="Times New Roman" w:cs="Times New Roman"/>
          <w:sz w:val="24"/>
          <w:szCs w:val="24"/>
        </w:rPr>
        <w:t>икатом, выданным советом рынка.</w:t>
      </w:r>
    </w:p>
    <w:p w:rsidR="0082571C" w:rsidRDefault="0082571C" w:rsidP="0082571C">
      <w:pPr>
        <w:pStyle w:val="ConsPlusNormal"/>
        <w:jc w:val="both"/>
      </w:pPr>
    </w:p>
    <w:p w:rsidR="0082571C" w:rsidRPr="00244CA5" w:rsidRDefault="00244CA5" w:rsidP="00244CA5">
      <w:pPr>
        <w:pStyle w:val="ConsPlusNormal"/>
        <w:tabs>
          <w:tab w:val="right" w:pos="10207"/>
        </w:tabs>
        <w:outlineLvl w:val="1"/>
        <w:rPr>
          <w:sz w:val="18"/>
          <w:szCs w:val="18"/>
        </w:rPr>
      </w:pPr>
      <w:r>
        <w:tab/>
      </w:r>
      <w:r w:rsidR="0082571C" w:rsidRPr="00244CA5">
        <w:rPr>
          <w:sz w:val="18"/>
          <w:szCs w:val="18"/>
        </w:rPr>
        <w:t>Приложение N 6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к стандартам раскрытия информации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субъектами оптового и розничных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рынков электрической энергии</w:t>
      </w:r>
    </w:p>
    <w:p w:rsidR="0082571C" w:rsidRDefault="0082571C" w:rsidP="0082571C">
      <w:pPr>
        <w:pStyle w:val="ConsPlusNormal"/>
        <w:jc w:val="both"/>
      </w:pPr>
    </w:p>
    <w:p w:rsidR="0082571C" w:rsidRPr="005D7195" w:rsidRDefault="005D7195" w:rsidP="005D7195">
      <w:pPr>
        <w:pStyle w:val="ConsPlusNormal"/>
        <w:tabs>
          <w:tab w:val="center" w:pos="5103"/>
        </w:tabs>
        <w:rPr>
          <w:b/>
        </w:rPr>
      </w:pPr>
      <w:bookmarkStart w:id="1" w:name="Par2348"/>
      <w:bookmarkEnd w:id="1"/>
      <w:r w:rsidRPr="00244CA5">
        <w:rPr>
          <w:b/>
        </w:rPr>
        <w:t>3.</w:t>
      </w:r>
      <w:r>
        <w:tab/>
      </w:r>
      <w:r w:rsidR="000F6567">
        <w:t xml:space="preserve">                                                  </w:t>
      </w:r>
      <w:r w:rsidR="0082571C" w:rsidRPr="005D7195">
        <w:rPr>
          <w:b/>
        </w:rPr>
        <w:t>ФАКТИЧЕСКИЕ СРЕДНИЕ ДАННЫЕ</w:t>
      </w:r>
    </w:p>
    <w:p w:rsidR="0082571C" w:rsidRPr="005D7195" w:rsidRDefault="000F6567" w:rsidP="000F6567">
      <w:pPr>
        <w:pStyle w:val="ConsPlusNormal"/>
        <w:rPr>
          <w:b/>
        </w:rPr>
      </w:pPr>
      <w:r>
        <w:rPr>
          <w:b/>
        </w:rPr>
        <w:t xml:space="preserve">                                                                </w:t>
      </w:r>
      <w:r w:rsidR="0082571C" w:rsidRPr="005D7195">
        <w:rPr>
          <w:b/>
        </w:rPr>
        <w:t>о присоединенных объемах максимальной мощности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 xml:space="preserve">за </w:t>
      </w:r>
      <w:r w:rsidR="00386722">
        <w:rPr>
          <w:b/>
        </w:rPr>
        <w:t>201</w:t>
      </w:r>
      <w:r w:rsidR="000F6567">
        <w:rPr>
          <w:b/>
        </w:rPr>
        <w:t>5</w:t>
      </w:r>
      <w:r w:rsidR="00386722">
        <w:rPr>
          <w:b/>
        </w:rPr>
        <w:t xml:space="preserve"> – 201</w:t>
      </w:r>
      <w:r w:rsidR="000F6567">
        <w:rPr>
          <w:b/>
        </w:rPr>
        <w:t>7</w:t>
      </w:r>
      <w:r w:rsidR="00A91A90" w:rsidRPr="005D7195">
        <w:rPr>
          <w:b/>
        </w:rPr>
        <w:t xml:space="preserve"> г. (</w:t>
      </w:r>
      <w:r w:rsidRPr="005D7195">
        <w:rPr>
          <w:b/>
        </w:rPr>
        <w:t>3 предыдущих года по каждому мероприятию</w:t>
      </w:r>
      <w:r w:rsidR="00A91A90" w:rsidRPr="005D7195">
        <w:rPr>
          <w:b/>
        </w:rPr>
        <w:t>)</w:t>
      </w:r>
    </w:p>
    <w:p w:rsidR="0082571C" w:rsidRDefault="0082571C" w:rsidP="008257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216"/>
        <w:gridCol w:w="2041"/>
        <w:gridCol w:w="1928"/>
      </w:tblGrid>
      <w:tr w:rsidR="0082571C" w:rsidTr="00B726B5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 xml:space="preserve">Фактические расходы на </w:t>
            </w:r>
            <w:r>
              <w:lastRenderedPageBreak/>
              <w:t>строительство подстанций за 3 предыдущих года (тыс. рублей)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lastRenderedPageBreak/>
              <w:t xml:space="preserve">Объем мощности, введенной в </w:t>
            </w:r>
            <w:r>
              <w:lastRenderedPageBreak/>
              <w:t>основные фонды за 3 предыдущих года (кВт)</w:t>
            </w:r>
          </w:p>
        </w:tc>
      </w:tr>
      <w:tr w:rsidR="0082571C" w:rsidTr="00B726B5">
        <w:tc>
          <w:tcPr>
            <w:tcW w:w="454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  <w:r>
              <w:t>Строительство пунктов секционирования (распределенных пунктов)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82571C" w:rsidRDefault="00425C79" w:rsidP="00425C79">
            <w:pPr>
              <w:pStyle w:val="ConsPlusNormal"/>
              <w:ind w:firstLine="708"/>
            </w:pPr>
            <w:r>
              <w:t>0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82571C" w:rsidRDefault="0082571C" w:rsidP="00B726B5">
            <w:pPr>
              <w:pStyle w:val="ConsPlusNormal"/>
            </w:pPr>
            <w: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2041" w:type="dxa"/>
          </w:tcPr>
          <w:p w:rsidR="0082571C" w:rsidRDefault="00425C79" w:rsidP="00B726B5">
            <w:pPr>
              <w:pStyle w:val="ConsPlusNormal"/>
            </w:pPr>
            <w:r>
              <w:t xml:space="preserve">             0</w:t>
            </w:r>
          </w:p>
        </w:tc>
        <w:tc>
          <w:tcPr>
            <w:tcW w:w="1928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454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  <w:r>
              <w:t>Строительство центров питания и подстанций уровнем напряжения 35 кВ и выше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82571C" w:rsidRDefault="008F7B92" w:rsidP="008F7B92">
            <w:pPr>
              <w:pStyle w:val="ConsPlusNormal"/>
              <w:ind w:firstLine="708"/>
            </w:pPr>
            <w:r>
              <w:t>0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82571C" w:rsidRDefault="008F7B92" w:rsidP="008F7B92">
            <w:pPr>
              <w:pStyle w:val="ConsPlusNormal"/>
              <w:ind w:firstLine="708"/>
            </w:pPr>
            <w:r>
              <w:t xml:space="preserve">   0</w:t>
            </w:r>
          </w:p>
        </w:tc>
      </w:tr>
    </w:tbl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Pr="00244CA5" w:rsidRDefault="0082571C" w:rsidP="0082571C">
      <w:pPr>
        <w:pStyle w:val="ConsPlusNormal"/>
        <w:jc w:val="right"/>
        <w:outlineLvl w:val="1"/>
        <w:rPr>
          <w:sz w:val="18"/>
          <w:szCs w:val="18"/>
        </w:rPr>
      </w:pPr>
      <w:r w:rsidRPr="00244CA5">
        <w:rPr>
          <w:sz w:val="18"/>
          <w:szCs w:val="18"/>
        </w:rPr>
        <w:t>Приложение N 7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к стандартам раскрытия информации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субъектами оптового и розничных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рынков электрической энергии</w:t>
      </w:r>
    </w:p>
    <w:p w:rsidR="0082571C" w:rsidRDefault="0082571C" w:rsidP="0082571C">
      <w:pPr>
        <w:pStyle w:val="ConsPlusNormal"/>
        <w:jc w:val="both"/>
      </w:pPr>
    </w:p>
    <w:p w:rsidR="0082571C" w:rsidRPr="005D7195" w:rsidRDefault="005D7195" w:rsidP="005D7195">
      <w:pPr>
        <w:pStyle w:val="ConsPlusNormal"/>
        <w:tabs>
          <w:tab w:val="center" w:pos="5103"/>
        </w:tabs>
        <w:rPr>
          <w:b/>
        </w:rPr>
      </w:pPr>
      <w:bookmarkStart w:id="2" w:name="Par2381"/>
      <w:bookmarkEnd w:id="2"/>
      <w:r w:rsidRPr="00244CA5">
        <w:rPr>
          <w:b/>
        </w:rPr>
        <w:t>4.</w:t>
      </w:r>
      <w:r>
        <w:tab/>
      </w:r>
      <w:r w:rsidR="000F6567">
        <w:t xml:space="preserve">                                                      </w:t>
      </w:r>
      <w:r w:rsidR="0082571C" w:rsidRPr="005D7195">
        <w:rPr>
          <w:b/>
        </w:rPr>
        <w:t>ФАКТИЧЕСКИЕ СРЕДНИЕ ДАННЫЕ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>о длине линий электропередачи и об объемах максимальной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 xml:space="preserve">мощности построенных объектов за </w:t>
      </w:r>
      <w:r w:rsidR="00386722">
        <w:rPr>
          <w:b/>
        </w:rPr>
        <w:t>201</w:t>
      </w:r>
      <w:r w:rsidR="000F6567">
        <w:rPr>
          <w:b/>
        </w:rPr>
        <w:t>5</w:t>
      </w:r>
      <w:r w:rsidR="00386722">
        <w:rPr>
          <w:b/>
        </w:rPr>
        <w:t xml:space="preserve"> – 201</w:t>
      </w:r>
      <w:r w:rsidR="000F6567">
        <w:rPr>
          <w:b/>
        </w:rPr>
        <w:t>7</w:t>
      </w:r>
      <w:r w:rsidR="00A91A90" w:rsidRPr="005D7195">
        <w:rPr>
          <w:b/>
        </w:rPr>
        <w:t xml:space="preserve"> г. (</w:t>
      </w:r>
      <w:r w:rsidRPr="005D7195">
        <w:rPr>
          <w:b/>
        </w:rPr>
        <w:t>3 предыдущих года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>по каждому мероприятию</w:t>
      </w:r>
      <w:r w:rsidR="00A91A90" w:rsidRPr="005D7195">
        <w:rPr>
          <w:b/>
        </w:rPr>
        <w:t>)</w:t>
      </w:r>
    </w:p>
    <w:p w:rsidR="0082571C" w:rsidRDefault="0082571C" w:rsidP="008257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098"/>
        <w:gridCol w:w="2357"/>
        <w:gridCol w:w="2314"/>
      </w:tblGrid>
      <w:tr w:rsidR="0082571C" w:rsidTr="00B726B5"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 xml:space="preserve">Расходы на строительство воздушных и кабельных линий электропередачи на </w:t>
            </w:r>
            <w:r>
              <w:lastRenderedPageBreak/>
              <w:t>i-м уровне напряжения, фактически построенных за последние 3 года (тыс. рублей)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lastRenderedPageBreak/>
              <w:t xml:space="preserve">Длина воздушных и кабельных линий электропередачи на i-м уровне напряжения, фактически </w:t>
            </w:r>
            <w:r>
              <w:lastRenderedPageBreak/>
              <w:t>построенных за последние 3 года (км)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lastRenderedPageBreak/>
              <w:t xml:space="preserve">Объем максимальной мощности, присоединенной путем строительства воздушных или </w:t>
            </w:r>
            <w:r>
              <w:lastRenderedPageBreak/>
              <w:t>кабельных линий за последние 3 года (кВт)</w:t>
            </w:r>
          </w:p>
        </w:tc>
      </w:tr>
      <w:tr w:rsidR="0082571C" w:rsidTr="00B726B5">
        <w:tc>
          <w:tcPr>
            <w:tcW w:w="562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  <w:r>
              <w:t>Строительство кабельных линий электропередачи: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0,4 кВ</w:t>
            </w:r>
          </w:p>
        </w:tc>
        <w:tc>
          <w:tcPr>
            <w:tcW w:w="2098" w:type="dxa"/>
          </w:tcPr>
          <w:p w:rsidR="0082571C" w:rsidRDefault="00425C79" w:rsidP="00B726B5">
            <w:pPr>
              <w:pStyle w:val="ConsPlusNormal"/>
            </w:pPr>
            <w:r>
              <w:t xml:space="preserve">           0</w:t>
            </w:r>
          </w:p>
        </w:tc>
        <w:tc>
          <w:tcPr>
            <w:tcW w:w="2357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                                        </w:t>
            </w:r>
          </w:p>
        </w:tc>
        <w:tc>
          <w:tcPr>
            <w:tcW w:w="2314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1 - 20 кВ</w:t>
            </w:r>
          </w:p>
        </w:tc>
        <w:tc>
          <w:tcPr>
            <w:tcW w:w="2098" w:type="dxa"/>
          </w:tcPr>
          <w:p w:rsidR="0082571C" w:rsidRDefault="00425C79" w:rsidP="00B726B5">
            <w:pPr>
              <w:pStyle w:val="ConsPlusNormal"/>
            </w:pPr>
            <w:r>
              <w:t xml:space="preserve">           0                                      </w:t>
            </w:r>
          </w:p>
        </w:tc>
        <w:tc>
          <w:tcPr>
            <w:tcW w:w="2357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                              </w:t>
            </w:r>
          </w:p>
        </w:tc>
        <w:tc>
          <w:tcPr>
            <w:tcW w:w="2314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35 кВ</w:t>
            </w:r>
          </w:p>
        </w:tc>
        <w:tc>
          <w:tcPr>
            <w:tcW w:w="2098" w:type="dxa"/>
          </w:tcPr>
          <w:p w:rsidR="0082571C" w:rsidRDefault="00425C79" w:rsidP="00425C79">
            <w:pPr>
              <w:pStyle w:val="ConsPlusNormal"/>
            </w:pPr>
            <w:r>
              <w:t xml:space="preserve">           0</w:t>
            </w:r>
          </w:p>
        </w:tc>
        <w:tc>
          <w:tcPr>
            <w:tcW w:w="2357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  <w:tc>
          <w:tcPr>
            <w:tcW w:w="2314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</w:pPr>
            <w:r>
              <w:t>Строительство воздушных линий электропередачи:</w:t>
            </w:r>
          </w:p>
        </w:tc>
        <w:tc>
          <w:tcPr>
            <w:tcW w:w="2098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357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31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0,4 кВ</w:t>
            </w:r>
          </w:p>
        </w:tc>
        <w:tc>
          <w:tcPr>
            <w:tcW w:w="2098" w:type="dxa"/>
          </w:tcPr>
          <w:p w:rsidR="0082571C" w:rsidRDefault="00425C79" w:rsidP="00B726B5">
            <w:pPr>
              <w:pStyle w:val="ConsPlusNormal"/>
            </w:pPr>
            <w:r>
              <w:t xml:space="preserve">          0</w:t>
            </w:r>
          </w:p>
        </w:tc>
        <w:tc>
          <w:tcPr>
            <w:tcW w:w="2357" w:type="dxa"/>
          </w:tcPr>
          <w:p w:rsidR="0082571C" w:rsidRDefault="00425C79" w:rsidP="00425C79">
            <w:pPr>
              <w:pStyle w:val="ConsPlusNormal"/>
              <w:ind w:firstLine="708"/>
            </w:pPr>
            <w:r>
              <w:t xml:space="preserve">   0                         </w:t>
            </w:r>
          </w:p>
        </w:tc>
        <w:tc>
          <w:tcPr>
            <w:tcW w:w="2314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 </w:t>
            </w:r>
          </w:p>
        </w:tc>
      </w:tr>
      <w:tr w:rsidR="0082571C" w:rsidTr="00B726B5">
        <w:tc>
          <w:tcPr>
            <w:tcW w:w="56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1 - 20 кВ</w:t>
            </w:r>
          </w:p>
        </w:tc>
        <w:tc>
          <w:tcPr>
            <w:tcW w:w="2098" w:type="dxa"/>
          </w:tcPr>
          <w:p w:rsidR="0082571C" w:rsidRDefault="00425C79" w:rsidP="00425C79">
            <w:pPr>
              <w:pStyle w:val="ConsPlusNormal"/>
            </w:pPr>
            <w:r>
              <w:t xml:space="preserve">          0                               </w:t>
            </w:r>
          </w:p>
        </w:tc>
        <w:tc>
          <w:tcPr>
            <w:tcW w:w="2357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                         </w:t>
            </w:r>
          </w:p>
        </w:tc>
        <w:tc>
          <w:tcPr>
            <w:tcW w:w="2314" w:type="dxa"/>
          </w:tcPr>
          <w:p w:rsidR="0082571C" w:rsidRDefault="00425C79" w:rsidP="00B726B5">
            <w:pPr>
              <w:pStyle w:val="ConsPlusNormal"/>
            </w:pPr>
            <w:r>
              <w:t xml:space="preserve">                0</w:t>
            </w:r>
          </w:p>
        </w:tc>
      </w:tr>
      <w:tr w:rsidR="0082571C" w:rsidTr="00B726B5">
        <w:tc>
          <w:tcPr>
            <w:tcW w:w="562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ind w:left="283"/>
            </w:pPr>
            <w:r>
              <w:t>35 кВ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      0 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82571C" w:rsidRDefault="00425C79" w:rsidP="00425C79">
            <w:pPr>
              <w:pStyle w:val="ConsPlusNormal"/>
              <w:ind w:firstLine="708"/>
            </w:pPr>
            <w:r>
              <w:t xml:space="preserve">   0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82571C" w:rsidRDefault="00425C79" w:rsidP="00425C79">
            <w:pPr>
              <w:pStyle w:val="ConsPlusNormal"/>
              <w:ind w:firstLine="708"/>
            </w:pPr>
            <w:r>
              <w:t xml:space="preserve">   0</w:t>
            </w:r>
          </w:p>
        </w:tc>
      </w:tr>
    </w:tbl>
    <w:p w:rsidR="0082571C" w:rsidRDefault="0082571C" w:rsidP="0082571C">
      <w:pPr>
        <w:pStyle w:val="ConsPlusNormal"/>
        <w:jc w:val="both"/>
      </w:pPr>
    </w:p>
    <w:p w:rsidR="0082571C" w:rsidRPr="00D5643D" w:rsidRDefault="00D5643D" w:rsidP="0082571C">
      <w:pPr>
        <w:pStyle w:val="ConsPlusNormal"/>
        <w:jc w:val="both"/>
      </w:pPr>
      <w:r>
        <w:t>ООО «РП-10» строительство кабельных и воздушны</w:t>
      </w:r>
      <w:r w:rsidR="00386722">
        <w:t xml:space="preserve">х линий электропередачи </w:t>
      </w:r>
      <w:r w:rsidR="0004078E">
        <w:t>на 2018</w:t>
      </w:r>
      <w:r>
        <w:t xml:space="preserve"> год не запланировано.</w:t>
      </w: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Pr="00244CA5" w:rsidRDefault="0082571C" w:rsidP="0082571C">
      <w:pPr>
        <w:pStyle w:val="ConsPlusNormal"/>
        <w:jc w:val="right"/>
        <w:outlineLvl w:val="1"/>
        <w:rPr>
          <w:sz w:val="18"/>
          <w:szCs w:val="18"/>
        </w:rPr>
      </w:pPr>
      <w:r w:rsidRPr="00244CA5">
        <w:rPr>
          <w:sz w:val="18"/>
          <w:szCs w:val="18"/>
        </w:rPr>
        <w:t>Приложение N 8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к стандартам раскрытия информации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субъектами оптового и розничных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рынков электрической энергии</w:t>
      </w:r>
    </w:p>
    <w:p w:rsidR="0082571C" w:rsidRDefault="0082571C" w:rsidP="0082571C">
      <w:pPr>
        <w:pStyle w:val="ConsPlusNormal"/>
        <w:jc w:val="both"/>
      </w:pPr>
    </w:p>
    <w:p w:rsidR="0082571C" w:rsidRPr="005D7195" w:rsidRDefault="005D7195" w:rsidP="005D7195">
      <w:pPr>
        <w:pStyle w:val="ConsPlusNormal"/>
        <w:tabs>
          <w:tab w:val="left" w:pos="225"/>
          <w:tab w:val="center" w:pos="5103"/>
        </w:tabs>
        <w:rPr>
          <w:b/>
        </w:rPr>
      </w:pPr>
      <w:bookmarkStart w:id="3" w:name="Par2444"/>
      <w:bookmarkEnd w:id="3"/>
      <w:r>
        <w:tab/>
      </w:r>
      <w:r w:rsidRPr="00244CA5">
        <w:rPr>
          <w:b/>
        </w:rPr>
        <w:t>5.</w:t>
      </w:r>
      <w:r>
        <w:tab/>
      </w:r>
      <w:r w:rsidR="000F6567">
        <w:t xml:space="preserve">                                                     </w:t>
      </w:r>
      <w:r w:rsidR="0082571C" w:rsidRPr="005D7195">
        <w:rPr>
          <w:b/>
        </w:rPr>
        <w:t>ИНФОРМАЦИЯ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>об осуществлении технологического присоединения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 xml:space="preserve">по договорам, заключенным за </w:t>
      </w:r>
      <w:r w:rsidR="00386722">
        <w:rPr>
          <w:b/>
        </w:rPr>
        <w:t>201</w:t>
      </w:r>
      <w:r w:rsidR="000F6567">
        <w:rPr>
          <w:b/>
        </w:rPr>
        <w:t>8</w:t>
      </w:r>
      <w:r w:rsidR="00A91A90" w:rsidRPr="005D7195">
        <w:rPr>
          <w:b/>
        </w:rPr>
        <w:t xml:space="preserve"> год (</w:t>
      </w:r>
      <w:r w:rsidRPr="005D7195">
        <w:rPr>
          <w:b/>
        </w:rPr>
        <w:t>текущий год</w:t>
      </w:r>
      <w:r w:rsidR="00A91A90" w:rsidRPr="005D7195">
        <w:rPr>
          <w:b/>
        </w:rPr>
        <w:t>)</w:t>
      </w:r>
    </w:p>
    <w:p w:rsidR="0082571C" w:rsidRDefault="0082571C" w:rsidP="008257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732"/>
        <w:gridCol w:w="732"/>
        <w:gridCol w:w="732"/>
        <w:gridCol w:w="732"/>
        <w:gridCol w:w="732"/>
        <w:gridCol w:w="732"/>
        <w:gridCol w:w="732"/>
        <w:gridCol w:w="732"/>
        <w:gridCol w:w="734"/>
      </w:tblGrid>
      <w:tr w:rsidR="0082571C" w:rsidTr="00B726B5">
        <w:tc>
          <w:tcPr>
            <w:tcW w:w="30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Стоимость договоров (без НДС) (тыс. рублей)</w:t>
            </w:r>
          </w:p>
        </w:tc>
      </w:tr>
      <w:tr w:rsidR="0082571C" w:rsidTr="00B726B5">
        <w:tc>
          <w:tcPr>
            <w:tcW w:w="30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82571C" w:rsidTr="00B726B5">
        <w:tc>
          <w:tcPr>
            <w:tcW w:w="454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  <w:r>
              <w:t>До 15 кВт - всего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0         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82571C" w:rsidRDefault="00425C79" w:rsidP="00B726B5">
            <w:pPr>
              <w:pStyle w:val="ConsPlusNormal"/>
            </w:pPr>
            <w:r>
              <w:t xml:space="preserve">  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ar2639" w:tooltip="&lt;*&gt; Заявители, оплачивающие технологическое присоединение своих энергопринимающих устройств в размере не более 550 рубле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 0            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0          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425C79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4" w:type="dxa"/>
          </w:tcPr>
          <w:p w:rsidR="0082571C" w:rsidRDefault="00425C79" w:rsidP="00B726B5">
            <w:pPr>
              <w:pStyle w:val="ConsPlusNormal"/>
            </w:pPr>
            <w:r>
              <w:t xml:space="preserve">  0</w:t>
            </w:r>
          </w:p>
        </w:tc>
      </w:tr>
      <w:tr w:rsidR="0082571C" w:rsidTr="000F6567">
        <w:trPr>
          <w:trHeight w:val="2205"/>
        </w:trPr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ar2640" w:tooltip="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4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</w:tcPr>
          <w:p w:rsidR="0082571C" w:rsidRPr="00FF5087" w:rsidRDefault="008F7B92" w:rsidP="00B726B5">
            <w:pPr>
              <w:pStyle w:val="ConsPlusNormal"/>
              <w:rPr>
                <w:lang w:val="en-US"/>
              </w:rPr>
            </w:pPr>
            <w:r>
              <w:t xml:space="preserve">  </w:t>
            </w:r>
            <w:r w:rsidR="00FF5087">
              <w:rPr>
                <w:lang w:val="en-US"/>
              </w:rPr>
              <w:t>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Pr="00386722" w:rsidRDefault="00386722" w:rsidP="00B726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Pr="00386722" w:rsidRDefault="00386722" w:rsidP="00B726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  0</w:t>
            </w:r>
          </w:p>
        </w:tc>
        <w:tc>
          <w:tcPr>
            <w:tcW w:w="734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732" w:type="dxa"/>
          </w:tcPr>
          <w:p w:rsidR="0082571C" w:rsidRPr="00FF5087" w:rsidRDefault="00FF5087" w:rsidP="00B726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   0</w:t>
            </w:r>
          </w:p>
        </w:tc>
        <w:tc>
          <w:tcPr>
            <w:tcW w:w="732" w:type="dxa"/>
          </w:tcPr>
          <w:p w:rsidR="0082571C" w:rsidRPr="00FF5087" w:rsidRDefault="00FF5087" w:rsidP="00B726B5">
            <w:pPr>
              <w:pStyle w:val="ConsPlusNormal"/>
              <w:rPr>
                <w:lang w:val="en-US"/>
              </w:rPr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DB6B1C" w:rsidP="00B726B5">
            <w:pPr>
              <w:pStyle w:val="ConsPlusNormal"/>
            </w:pPr>
            <w:r>
              <w:t xml:space="preserve">  </w:t>
            </w:r>
            <w:r w:rsidR="00FF5087">
              <w:rPr>
                <w:lang w:val="en-US"/>
              </w:rPr>
              <w:t>0</w:t>
            </w:r>
            <w:r>
              <w:t xml:space="preserve"> </w:t>
            </w:r>
          </w:p>
        </w:tc>
        <w:tc>
          <w:tcPr>
            <w:tcW w:w="732" w:type="dxa"/>
          </w:tcPr>
          <w:p w:rsidR="0082571C" w:rsidRPr="00FF5087" w:rsidRDefault="00DB6B1C" w:rsidP="00B726B5">
            <w:pPr>
              <w:pStyle w:val="ConsPlusNormal"/>
              <w:rPr>
                <w:lang w:val="en-US"/>
              </w:rPr>
            </w:pPr>
            <w:r>
              <w:t xml:space="preserve">  </w:t>
            </w:r>
            <w:r w:rsidR="00FF5087">
              <w:rPr>
                <w:lang w:val="en-US"/>
              </w:rPr>
              <w:t>0</w:t>
            </w:r>
          </w:p>
        </w:tc>
        <w:tc>
          <w:tcPr>
            <w:tcW w:w="732" w:type="dxa"/>
          </w:tcPr>
          <w:p w:rsidR="0082571C" w:rsidRDefault="00FF5087" w:rsidP="00B726B5">
            <w:pPr>
              <w:pStyle w:val="ConsPlusNormal"/>
            </w:pPr>
            <w:r>
              <w:rPr>
                <w:lang w:val="en-US"/>
              </w:rPr>
              <w:t>0</w:t>
            </w:r>
            <w:r w:rsidR="008F7B92">
              <w:t xml:space="preserve"> </w:t>
            </w:r>
          </w:p>
        </w:tc>
        <w:tc>
          <w:tcPr>
            <w:tcW w:w="732" w:type="dxa"/>
          </w:tcPr>
          <w:p w:rsidR="0082571C" w:rsidRPr="00FF5087" w:rsidRDefault="00DB6B1C" w:rsidP="00B726B5">
            <w:pPr>
              <w:pStyle w:val="ConsPlusNormal"/>
              <w:rPr>
                <w:lang w:val="en-US"/>
              </w:rPr>
            </w:pPr>
            <w:r>
              <w:t xml:space="preserve">   </w:t>
            </w:r>
            <w:r w:rsidR="00FF5087">
              <w:rPr>
                <w:lang w:val="en-US"/>
              </w:rPr>
              <w:t>0</w:t>
            </w:r>
          </w:p>
        </w:tc>
        <w:tc>
          <w:tcPr>
            <w:tcW w:w="732" w:type="dxa"/>
          </w:tcPr>
          <w:p w:rsidR="0082571C" w:rsidRPr="00FF5087" w:rsidRDefault="00DB6B1C" w:rsidP="00B726B5">
            <w:pPr>
              <w:pStyle w:val="ConsPlusNormal"/>
              <w:rPr>
                <w:lang w:val="en-US"/>
              </w:rPr>
            </w:pPr>
            <w:r>
              <w:t xml:space="preserve">   </w:t>
            </w:r>
            <w:r w:rsidR="00FF5087">
              <w:rPr>
                <w:lang w:val="en-US"/>
              </w:rPr>
              <w:t>0</w:t>
            </w:r>
          </w:p>
        </w:tc>
        <w:tc>
          <w:tcPr>
            <w:tcW w:w="732" w:type="dxa"/>
          </w:tcPr>
          <w:p w:rsidR="0082571C" w:rsidRPr="00FF5087" w:rsidRDefault="00FF5087" w:rsidP="00B726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 0</w:t>
            </w:r>
          </w:p>
        </w:tc>
        <w:tc>
          <w:tcPr>
            <w:tcW w:w="734" w:type="dxa"/>
          </w:tcPr>
          <w:p w:rsidR="0082571C" w:rsidRPr="00FF5087" w:rsidRDefault="00FF5087" w:rsidP="00B726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</w:pPr>
            <w:r>
              <w:t>От 670 кВт до 8900 кВт - всего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</w:t>
            </w:r>
            <w:r w:rsidR="002F209A">
              <w:t>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2F209A" w:rsidP="00B726B5">
            <w:pPr>
              <w:pStyle w:val="ConsPlusNormal"/>
            </w:pPr>
            <w:r>
              <w:t>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</w:t>
            </w:r>
            <w:r w:rsidR="002F209A">
              <w:t>0</w:t>
            </w:r>
          </w:p>
        </w:tc>
        <w:tc>
          <w:tcPr>
            <w:tcW w:w="734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</w:pPr>
            <w:r>
              <w:t>От 8900 кВт - всего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 0         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4" w:type="dxa"/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2551" w:type="dxa"/>
          </w:tcPr>
          <w:p w:rsidR="0082571C" w:rsidRDefault="0082571C" w:rsidP="00B726B5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2" w:type="dxa"/>
          </w:tcPr>
          <w:p w:rsidR="0082571C" w:rsidRDefault="0082571C" w:rsidP="00B726B5">
            <w:pPr>
              <w:pStyle w:val="ConsPlusNormal"/>
            </w:pPr>
          </w:p>
        </w:tc>
        <w:tc>
          <w:tcPr>
            <w:tcW w:w="734" w:type="dxa"/>
          </w:tcPr>
          <w:p w:rsidR="0082571C" w:rsidRDefault="0082571C" w:rsidP="00B726B5">
            <w:pPr>
              <w:pStyle w:val="ConsPlusNormal"/>
            </w:pPr>
          </w:p>
        </w:tc>
      </w:tr>
      <w:tr w:rsidR="0082571C" w:rsidTr="00B726B5">
        <w:tc>
          <w:tcPr>
            <w:tcW w:w="454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2571C" w:rsidRDefault="0082571C" w:rsidP="00B726B5">
            <w:pPr>
              <w:pStyle w:val="ConsPlusNormal"/>
            </w:pPr>
            <w:r>
              <w:t>Объекты генерации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82571C" w:rsidRDefault="008F7B92" w:rsidP="00B726B5">
            <w:pPr>
              <w:pStyle w:val="ConsPlusNormal"/>
            </w:pPr>
            <w:r>
              <w:t xml:space="preserve">    0</w:t>
            </w:r>
          </w:p>
        </w:tc>
      </w:tr>
    </w:tbl>
    <w:p w:rsidR="0082571C" w:rsidRDefault="0082571C" w:rsidP="0082571C">
      <w:pPr>
        <w:pStyle w:val="ConsPlusNormal"/>
        <w:ind w:firstLine="540"/>
        <w:jc w:val="both"/>
      </w:pPr>
      <w:r>
        <w:t>--------------------------------</w:t>
      </w:r>
    </w:p>
    <w:p w:rsidR="0082571C" w:rsidRPr="00244CA5" w:rsidRDefault="0082571C" w:rsidP="0082571C">
      <w:pPr>
        <w:pStyle w:val="ConsPlusNormal"/>
        <w:ind w:firstLine="540"/>
        <w:jc w:val="both"/>
        <w:rPr>
          <w:sz w:val="18"/>
          <w:szCs w:val="18"/>
        </w:rPr>
      </w:pPr>
      <w:bookmarkStart w:id="4" w:name="Par2639"/>
      <w:bookmarkEnd w:id="4"/>
      <w:r w:rsidRPr="00244CA5">
        <w:rPr>
          <w:sz w:val="18"/>
          <w:szCs w:val="18"/>
        </w:rP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82571C" w:rsidRPr="00244CA5" w:rsidRDefault="0082571C" w:rsidP="0082571C">
      <w:pPr>
        <w:pStyle w:val="ConsPlusNormal"/>
        <w:ind w:firstLine="540"/>
        <w:jc w:val="both"/>
        <w:rPr>
          <w:sz w:val="18"/>
          <w:szCs w:val="18"/>
        </w:rPr>
      </w:pPr>
      <w:bookmarkStart w:id="5" w:name="Par2640"/>
      <w:bookmarkEnd w:id="5"/>
      <w:r w:rsidRPr="00244CA5">
        <w:rPr>
          <w:sz w:val="18"/>
          <w:szCs w:val="18"/>
        </w:rP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Default="0082571C" w:rsidP="0082571C">
      <w:pPr>
        <w:pStyle w:val="ConsPlusNormal"/>
        <w:jc w:val="both"/>
      </w:pPr>
    </w:p>
    <w:p w:rsidR="0082571C" w:rsidRPr="00244CA5" w:rsidRDefault="0082571C" w:rsidP="0082571C">
      <w:pPr>
        <w:pStyle w:val="ConsPlusNormal"/>
        <w:jc w:val="right"/>
        <w:outlineLvl w:val="1"/>
        <w:rPr>
          <w:sz w:val="18"/>
          <w:szCs w:val="18"/>
        </w:rPr>
      </w:pPr>
      <w:r w:rsidRPr="00244CA5">
        <w:rPr>
          <w:sz w:val="18"/>
          <w:szCs w:val="18"/>
        </w:rPr>
        <w:lastRenderedPageBreak/>
        <w:t>Приложение N 9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к стандартам раскрытия информации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субъектами оптового и розничных</w:t>
      </w:r>
    </w:p>
    <w:p w:rsidR="0082571C" w:rsidRPr="00244CA5" w:rsidRDefault="0082571C" w:rsidP="0082571C">
      <w:pPr>
        <w:pStyle w:val="ConsPlusNormal"/>
        <w:jc w:val="right"/>
        <w:rPr>
          <w:sz w:val="18"/>
          <w:szCs w:val="18"/>
        </w:rPr>
      </w:pPr>
      <w:r w:rsidRPr="00244CA5">
        <w:rPr>
          <w:sz w:val="18"/>
          <w:szCs w:val="18"/>
        </w:rPr>
        <w:t>рынков электрической энергии</w:t>
      </w:r>
    </w:p>
    <w:p w:rsidR="0082571C" w:rsidRDefault="0082571C" w:rsidP="0082571C">
      <w:pPr>
        <w:pStyle w:val="ConsPlusNormal"/>
        <w:jc w:val="right"/>
      </w:pPr>
    </w:p>
    <w:p w:rsidR="0082571C" w:rsidRPr="005D7195" w:rsidRDefault="005D7195" w:rsidP="005D7195">
      <w:pPr>
        <w:pStyle w:val="ConsPlusNormal"/>
        <w:tabs>
          <w:tab w:val="center" w:pos="5103"/>
        </w:tabs>
        <w:rPr>
          <w:b/>
        </w:rPr>
      </w:pPr>
      <w:bookmarkStart w:id="6" w:name="Par2655"/>
      <w:bookmarkEnd w:id="6"/>
      <w:r w:rsidRPr="00244CA5">
        <w:rPr>
          <w:b/>
        </w:rPr>
        <w:t>6.</w:t>
      </w:r>
      <w:r>
        <w:tab/>
      </w:r>
      <w:r w:rsidR="000F6567">
        <w:t xml:space="preserve">                                                                 </w:t>
      </w:r>
      <w:r w:rsidR="0082571C" w:rsidRPr="005D7195">
        <w:rPr>
          <w:b/>
        </w:rPr>
        <w:t>ИНФОРМАЦИЯ</w:t>
      </w:r>
    </w:p>
    <w:p w:rsidR="0082571C" w:rsidRPr="005D7195" w:rsidRDefault="0082571C" w:rsidP="0082571C">
      <w:pPr>
        <w:pStyle w:val="ConsPlusNormal"/>
        <w:jc w:val="center"/>
        <w:rPr>
          <w:b/>
        </w:rPr>
      </w:pPr>
      <w:r w:rsidRPr="005D7195">
        <w:rPr>
          <w:b/>
        </w:rPr>
        <w:t>о поданных заявках на технологическое присоединение</w:t>
      </w:r>
    </w:p>
    <w:p w:rsidR="0082571C" w:rsidRPr="005D7195" w:rsidRDefault="00FF5087" w:rsidP="0082571C">
      <w:pPr>
        <w:pStyle w:val="ConsPlusNormal"/>
        <w:jc w:val="center"/>
        <w:rPr>
          <w:b/>
        </w:rPr>
      </w:pPr>
      <w:r>
        <w:rPr>
          <w:b/>
        </w:rPr>
        <w:t xml:space="preserve"> </w:t>
      </w:r>
      <w:r w:rsidR="00B00EB5">
        <w:rPr>
          <w:b/>
        </w:rPr>
        <w:t>за 2018</w:t>
      </w:r>
      <w:r w:rsidR="00DB6B1C" w:rsidRPr="005D7195">
        <w:rPr>
          <w:b/>
        </w:rPr>
        <w:t xml:space="preserve"> </w:t>
      </w:r>
      <w:r w:rsidR="00B00EB5" w:rsidRPr="005D7195">
        <w:rPr>
          <w:b/>
        </w:rPr>
        <w:t>год (</w:t>
      </w:r>
      <w:r w:rsidR="0082571C" w:rsidRPr="005D7195">
        <w:rPr>
          <w:b/>
        </w:rPr>
        <w:t>за текущий год</w:t>
      </w:r>
      <w:r w:rsidR="00DB6B1C" w:rsidRPr="005D7195">
        <w:rPr>
          <w:b/>
        </w:rPr>
        <w:t>)</w:t>
      </w:r>
    </w:p>
    <w:p w:rsidR="0082571C" w:rsidRDefault="0082571C" w:rsidP="0082571C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778"/>
        <w:gridCol w:w="1066"/>
        <w:gridCol w:w="1066"/>
        <w:gridCol w:w="1066"/>
        <w:gridCol w:w="1066"/>
        <w:gridCol w:w="1066"/>
        <w:gridCol w:w="1068"/>
      </w:tblGrid>
      <w:tr w:rsidR="0082571C" w:rsidTr="00B00EB5">
        <w:tc>
          <w:tcPr>
            <w:tcW w:w="31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Количество заявок (штук)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82571C" w:rsidTr="00B00EB5">
        <w:tc>
          <w:tcPr>
            <w:tcW w:w="31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82571C" w:rsidTr="00B00EB5">
        <w:tc>
          <w:tcPr>
            <w:tcW w:w="397" w:type="dxa"/>
            <w:tcBorders>
              <w:top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82571C" w:rsidRDefault="0082571C" w:rsidP="00B00EB5">
            <w:pPr>
              <w:pStyle w:val="ConsPlusNormal"/>
            </w:pPr>
            <w:r>
              <w:t>До 15 кВт - всего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rPr>
          <w:trHeight w:val="438"/>
        </w:trPr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ar2798" w:tooltip="&lt;*&gt; Заявители, оплачивающие технологическое присоединение своих энергопринимающих устройств в размере не более 550 рубле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8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ar2799" w:tooltip="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               </w:t>
            </w:r>
          </w:p>
        </w:tc>
        <w:tc>
          <w:tcPr>
            <w:tcW w:w="1068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</w:pPr>
            <w:r>
              <w:t xml:space="preserve">От 670 кВт до 8900 кВт </w:t>
            </w:r>
            <w:r w:rsidR="00B00EB5">
              <w:t>–</w:t>
            </w:r>
            <w:r>
              <w:t xml:space="preserve"> </w:t>
            </w:r>
            <w:r>
              <w:lastRenderedPageBreak/>
              <w:t>всего</w:t>
            </w:r>
            <w:r w:rsidR="00B00EB5">
              <w:t xml:space="preserve">                                                                 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lastRenderedPageBreak/>
              <w:t xml:space="preserve">      0</w:t>
            </w:r>
          </w:p>
        </w:tc>
        <w:tc>
          <w:tcPr>
            <w:tcW w:w="1066" w:type="dxa"/>
          </w:tcPr>
          <w:p w:rsidR="0082571C" w:rsidRDefault="00B00EB5" w:rsidP="00B00EB5">
            <w:pPr>
              <w:pStyle w:val="ConsPlusNormal"/>
            </w:pPr>
            <w:r>
              <w:t xml:space="preserve">        1</w:t>
            </w:r>
            <w:r w:rsidR="00DB6B1C">
              <w:t xml:space="preserve"> 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</w:tcPr>
          <w:p w:rsidR="0082571C" w:rsidRDefault="00B00EB5" w:rsidP="00B00EB5">
            <w:pPr>
              <w:pStyle w:val="ConsPlusNormal"/>
            </w:pPr>
            <w:r>
              <w:t xml:space="preserve">     1196,6</w:t>
            </w:r>
          </w:p>
        </w:tc>
        <w:tc>
          <w:tcPr>
            <w:tcW w:w="1068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</w:pPr>
            <w:r>
              <w:t>От 8900 кВт - всего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8" w:type="dxa"/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2778" w:type="dxa"/>
          </w:tcPr>
          <w:p w:rsidR="0082571C" w:rsidRDefault="0082571C" w:rsidP="00B00EB5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6" w:type="dxa"/>
          </w:tcPr>
          <w:p w:rsidR="0082571C" w:rsidRDefault="0082571C" w:rsidP="00B00EB5">
            <w:pPr>
              <w:pStyle w:val="ConsPlusNormal"/>
            </w:pPr>
          </w:p>
        </w:tc>
        <w:tc>
          <w:tcPr>
            <w:tcW w:w="1068" w:type="dxa"/>
          </w:tcPr>
          <w:p w:rsidR="0082571C" w:rsidRDefault="0082571C" w:rsidP="00B00EB5">
            <w:pPr>
              <w:pStyle w:val="ConsPlusNormal"/>
            </w:pPr>
          </w:p>
        </w:tc>
      </w:tr>
      <w:tr w:rsidR="0082571C" w:rsidTr="00B00EB5">
        <w:tc>
          <w:tcPr>
            <w:tcW w:w="397" w:type="dxa"/>
            <w:tcBorders>
              <w:bottom w:val="single" w:sz="4" w:space="0" w:color="auto"/>
            </w:tcBorders>
          </w:tcPr>
          <w:p w:rsidR="0082571C" w:rsidRDefault="0082571C" w:rsidP="00B00E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82571C" w:rsidRDefault="0082571C" w:rsidP="00B00EB5">
            <w:pPr>
              <w:pStyle w:val="ConsPlusNormal"/>
            </w:pPr>
            <w:r>
              <w:t>Объекты генерации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0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82571C" w:rsidRDefault="00DB6B1C" w:rsidP="00B00EB5">
            <w:pPr>
              <w:pStyle w:val="ConsPlusNormal"/>
            </w:pPr>
            <w:r>
              <w:t xml:space="preserve">        0</w:t>
            </w:r>
          </w:p>
        </w:tc>
      </w:tr>
    </w:tbl>
    <w:p w:rsidR="0082571C" w:rsidRDefault="00B00EB5" w:rsidP="0082571C">
      <w:pPr>
        <w:pStyle w:val="ConsPlusNormal"/>
        <w:jc w:val="both"/>
      </w:pPr>
      <w:r>
        <w:br w:type="textWrapping" w:clear="all"/>
      </w:r>
    </w:p>
    <w:p w:rsidR="0082571C" w:rsidRDefault="0082571C" w:rsidP="0082571C">
      <w:pPr>
        <w:pStyle w:val="ConsPlusNormal"/>
        <w:ind w:firstLine="540"/>
        <w:jc w:val="both"/>
      </w:pPr>
      <w:r>
        <w:t>--------------------------------</w:t>
      </w:r>
    </w:p>
    <w:p w:rsidR="0082571C" w:rsidRPr="00244CA5" w:rsidRDefault="0082571C" w:rsidP="0082571C">
      <w:pPr>
        <w:pStyle w:val="ConsPlusNormal"/>
        <w:ind w:firstLine="540"/>
        <w:jc w:val="both"/>
        <w:rPr>
          <w:sz w:val="18"/>
          <w:szCs w:val="18"/>
        </w:rPr>
      </w:pPr>
      <w:bookmarkStart w:id="7" w:name="Par2798"/>
      <w:bookmarkEnd w:id="7"/>
      <w:r w:rsidRPr="00244CA5">
        <w:rPr>
          <w:sz w:val="18"/>
          <w:szCs w:val="18"/>
        </w:rP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82571C" w:rsidRPr="00244CA5" w:rsidRDefault="0082571C" w:rsidP="0082571C">
      <w:pPr>
        <w:pStyle w:val="ConsPlusNormal"/>
        <w:ind w:firstLine="540"/>
        <w:jc w:val="both"/>
        <w:rPr>
          <w:sz w:val="18"/>
          <w:szCs w:val="18"/>
        </w:rPr>
      </w:pPr>
      <w:bookmarkStart w:id="8" w:name="Par2799"/>
      <w:bookmarkEnd w:id="8"/>
      <w:r w:rsidRPr="00244CA5">
        <w:rPr>
          <w:sz w:val="18"/>
          <w:szCs w:val="18"/>
        </w:rP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p w:rsidR="0082571C" w:rsidRDefault="0082571C" w:rsidP="0082571C">
      <w:pPr>
        <w:pStyle w:val="ConsPlusNormal"/>
      </w:pPr>
    </w:p>
    <w:p w:rsidR="0082571C" w:rsidRDefault="0082571C" w:rsidP="0082571C">
      <w:pPr>
        <w:pStyle w:val="ConsPlusNormal"/>
      </w:pPr>
    </w:p>
    <w:p w:rsidR="0082571C" w:rsidRDefault="0082571C" w:rsidP="008257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56E" w:rsidRDefault="0069156E"/>
    <w:sectPr w:rsidR="0069156E" w:rsidSect="00F651EE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F3" w:rsidRDefault="000B3EF3" w:rsidP="00272BE0">
      <w:pPr>
        <w:spacing w:after="0" w:line="240" w:lineRule="auto"/>
      </w:pPr>
      <w:r>
        <w:separator/>
      </w:r>
    </w:p>
  </w:endnote>
  <w:endnote w:type="continuationSeparator" w:id="0">
    <w:p w:rsidR="000B3EF3" w:rsidRDefault="000B3EF3" w:rsidP="0027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B5" w:rsidRDefault="00B726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B726B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B726B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0B3EF3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B726B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B726B5">
          <w:pPr>
            <w:pStyle w:val="ConsPlusNormal"/>
            <w:jc w:val="right"/>
          </w:pPr>
          <w:r>
            <w:t xml:space="preserve">Страница </w:t>
          </w:r>
          <w:r w:rsidR="001E5688">
            <w:fldChar w:fldCharType="begin"/>
          </w:r>
          <w:r w:rsidR="001E5688">
            <w:instrText>\PAGE</w:instrText>
          </w:r>
          <w:r w:rsidR="001E5688">
            <w:fldChar w:fldCharType="separate"/>
          </w:r>
          <w:r w:rsidR="00293B67">
            <w:rPr>
              <w:noProof/>
            </w:rPr>
            <w:t>1</w:t>
          </w:r>
          <w:r w:rsidR="001E5688">
            <w:rPr>
              <w:noProof/>
            </w:rPr>
            <w:fldChar w:fldCharType="end"/>
          </w:r>
          <w:r>
            <w:t xml:space="preserve"> из </w:t>
          </w:r>
          <w:r w:rsidR="001E5688">
            <w:fldChar w:fldCharType="begin"/>
          </w:r>
          <w:r w:rsidR="001E5688">
            <w:instrText>\NUMPAGES</w:instrText>
          </w:r>
          <w:r w:rsidR="001E5688">
            <w:fldChar w:fldCharType="separate"/>
          </w:r>
          <w:r w:rsidR="00293B67">
            <w:rPr>
              <w:noProof/>
            </w:rPr>
            <w:t>8</w:t>
          </w:r>
          <w:r w:rsidR="001E5688">
            <w:rPr>
              <w:noProof/>
            </w:rPr>
            <w:fldChar w:fldCharType="end"/>
          </w:r>
        </w:p>
      </w:tc>
    </w:tr>
  </w:tbl>
  <w:p w:rsidR="00B726B5" w:rsidRDefault="00B726B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F3" w:rsidRDefault="000B3EF3" w:rsidP="00272BE0">
      <w:pPr>
        <w:spacing w:after="0" w:line="240" w:lineRule="auto"/>
      </w:pPr>
      <w:r>
        <w:separator/>
      </w:r>
    </w:p>
  </w:footnote>
  <w:footnote w:type="continuationSeparator" w:id="0">
    <w:p w:rsidR="000B3EF3" w:rsidRDefault="000B3EF3" w:rsidP="0027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B726B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B726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21.01.2004 N 24</w:t>
          </w:r>
          <w:r>
            <w:rPr>
              <w:sz w:val="16"/>
              <w:szCs w:val="16"/>
            </w:rPr>
            <w:br/>
            <w:t>(ред. от 29.10.2015)</w:t>
          </w:r>
          <w:r>
            <w:rPr>
              <w:sz w:val="16"/>
              <w:szCs w:val="16"/>
            </w:rPr>
            <w:br/>
            <w:t>"Об утверждении стандартов раскрытия информации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B726B5">
          <w:pPr>
            <w:pStyle w:val="ConsPlusNormal"/>
            <w:jc w:val="center"/>
            <w:rPr>
              <w:sz w:val="24"/>
              <w:szCs w:val="24"/>
            </w:rPr>
          </w:pPr>
        </w:p>
        <w:p w:rsidR="00B726B5" w:rsidRDefault="00B726B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6B5" w:rsidRDefault="00B726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25.03.2016</w:t>
          </w:r>
        </w:p>
      </w:tc>
    </w:tr>
  </w:tbl>
  <w:p w:rsidR="00B726B5" w:rsidRDefault="00B726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726B5" w:rsidRDefault="00B726B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571C"/>
    <w:rsid w:val="000100C5"/>
    <w:rsid w:val="000405ED"/>
    <w:rsid w:val="0004078E"/>
    <w:rsid w:val="00084545"/>
    <w:rsid w:val="000853C8"/>
    <w:rsid w:val="000B3EF3"/>
    <w:rsid w:val="000E511E"/>
    <w:rsid w:val="000F4287"/>
    <w:rsid w:val="000F6567"/>
    <w:rsid w:val="00121AFF"/>
    <w:rsid w:val="00126CCE"/>
    <w:rsid w:val="00154231"/>
    <w:rsid w:val="00163A02"/>
    <w:rsid w:val="001849C2"/>
    <w:rsid w:val="001C3C0F"/>
    <w:rsid w:val="001E5688"/>
    <w:rsid w:val="00206128"/>
    <w:rsid w:val="002435B3"/>
    <w:rsid w:val="00244CA5"/>
    <w:rsid w:val="00250C60"/>
    <w:rsid w:val="00272BE0"/>
    <w:rsid w:val="00293B67"/>
    <w:rsid w:val="002E7BFF"/>
    <w:rsid w:val="002F209A"/>
    <w:rsid w:val="003258FB"/>
    <w:rsid w:val="00386722"/>
    <w:rsid w:val="003A6023"/>
    <w:rsid w:val="003B674B"/>
    <w:rsid w:val="00404B5A"/>
    <w:rsid w:val="00425C79"/>
    <w:rsid w:val="00442A4B"/>
    <w:rsid w:val="004624B4"/>
    <w:rsid w:val="00466643"/>
    <w:rsid w:val="004E1A9B"/>
    <w:rsid w:val="00560434"/>
    <w:rsid w:val="005C635D"/>
    <w:rsid w:val="005D7195"/>
    <w:rsid w:val="00630F7F"/>
    <w:rsid w:val="00665993"/>
    <w:rsid w:val="0066676F"/>
    <w:rsid w:val="00690848"/>
    <w:rsid w:val="0069156E"/>
    <w:rsid w:val="00695A5B"/>
    <w:rsid w:val="006A00F8"/>
    <w:rsid w:val="006E0502"/>
    <w:rsid w:val="006E61C8"/>
    <w:rsid w:val="00726D28"/>
    <w:rsid w:val="0075322B"/>
    <w:rsid w:val="007E2655"/>
    <w:rsid w:val="0082571C"/>
    <w:rsid w:val="008406CE"/>
    <w:rsid w:val="008C647A"/>
    <w:rsid w:val="008F1C32"/>
    <w:rsid w:val="008F7B92"/>
    <w:rsid w:val="0099757E"/>
    <w:rsid w:val="009A45DB"/>
    <w:rsid w:val="009A6BAA"/>
    <w:rsid w:val="009C0C0E"/>
    <w:rsid w:val="009F0375"/>
    <w:rsid w:val="00A10C72"/>
    <w:rsid w:val="00A2600E"/>
    <w:rsid w:val="00A53959"/>
    <w:rsid w:val="00A72372"/>
    <w:rsid w:val="00A91A90"/>
    <w:rsid w:val="00A97222"/>
    <w:rsid w:val="00AD1562"/>
    <w:rsid w:val="00B00EB5"/>
    <w:rsid w:val="00B10ED6"/>
    <w:rsid w:val="00B15F53"/>
    <w:rsid w:val="00B726B5"/>
    <w:rsid w:val="00BA4A80"/>
    <w:rsid w:val="00C301CD"/>
    <w:rsid w:val="00CA19D8"/>
    <w:rsid w:val="00CA4555"/>
    <w:rsid w:val="00D15028"/>
    <w:rsid w:val="00D32E0F"/>
    <w:rsid w:val="00D5643D"/>
    <w:rsid w:val="00D87F16"/>
    <w:rsid w:val="00D93C3D"/>
    <w:rsid w:val="00DA48D7"/>
    <w:rsid w:val="00DB6B1C"/>
    <w:rsid w:val="00E42F8D"/>
    <w:rsid w:val="00E460C5"/>
    <w:rsid w:val="00E63580"/>
    <w:rsid w:val="00EB7F37"/>
    <w:rsid w:val="00EC3ADC"/>
    <w:rsid w:val="00F35443"/>
    <w:rsid w:val="00F376F3"/>
    <w:rsid w:val="00F37ED8"/>
    <w:rsid w:val="00F651EE"/>
    <w:rsid w:val="00F8559B"/>
    <w:rsid w:val="00F94785"/>
    <w:rsid w:val="00FA4F22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28BC"/>
  <w15:docId w15:val="{D67EA24A-4466-4950-8805-FE4F9260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7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Чуваки</cp:lastModifiedBy>
  <cp:revision>52</cp:revision>
  <dcterms:created xsi:type="dcterms:W3CDTF">2016-03-28T03:57:00Z</dcterms:created>
  <dcterms:modified xsi:type="dcterms:W3CDTF">2018-07-04T02:33:00Z</dcterms:modified>
</cp:coreProperties>
</file>