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8A" w:rsidRDefault="0026718A" w:rsidP="0026718A">
      <w:pPr>
        <w:tabs>
          <w:tab w:val="left" w:pos="504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26718A" w:rsidRDefault="0026718A" w:rsidP="0026718A">
      <w:pPr>
        <w:jc w:val="right"/>
        <w:rPr>
          <w:sz w:val="22"/>
          <w:szCs w:val="22"/>
        </w:rPr>
      </w:pPr>
      <w:r>
        <w:rPr>
          <w:sz w:val="22"/>
          <w:szCs w:val="22"/>
        </w:rPr>
        <w:t>к приказу департамента по тарифам</w:t>
      </w:r>
    </w:p>
    <w:p w:rsidR="0026718A" w:rsidRDefault="0026718A" w:rsidP="0026718A">
      <w:pPr>
        <w:jc w:val="right"/>
        <w:rPr>
          <w:sz w:val="22"/>
          <w:szCs w:val="22"/>
        </w:rPr>
      </w:pPr>
      <w:r>
        <w:rPr>
          <w:sz w:val="22"/>
          <w:szCs w:val="22"/>
        </w:rPr>
        <w:t>Новосибирской области</w:t>
      </w:r>
    </w:p>
    <w:p w:rsidR="0026718A" w:rsidRDefault="0026718A" w:rsidP="0026718A">
      <w:pPr>
        <w:jc w:val="right"/>
        <w:rPr>
          <w:sz w:val="22"/>
          <w:szCs w:val="22"/>
        </w:rPr>
      </w:pPr>
      <w:r>
        <w:rPr>
          <w:sz w:val="22"/>
          <w:szCs w:val="22"/>
        </w:rPr>
        <w:t>от 24.11.2016 № 290-ЭЭ</w:t>
      </w:r>
    </w:p>
    <w:p w:rsidR="0026718A" w:rsidRDefault="0026718A" w:rsidP="0026718A">
      <w:pPr>
        <w:jc w:val="right"/>
        <w:rPr>
          <w:sz w:val="22"/>
          <w:szCs w:val="22"/>
        </w:rPr>
      </w:pPr>
    </w:p>
    <w:p w:rsidR="0026718A" w:rsidRDefault="0026718A" w:rsidP="0026718A">
      <w:pPr>
        <w:ind w:right="395" w:firstLine="720"/>
        <w:jc w:val="center"/>
        <w:rPr>
          <w:b/>
        </w:rPr>
      </w:pPr>
      <w:r>
        <w:rPr>
          <w:b/>
        </w:rPr>
        <w:t>Долгосрочные параметры регулирования для территориальных сетевых организаций в Новосибирской области,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организаций, на 2017-2021 годы</w:t>
      </w:r>
    </w:p>
    <w:p w:rsidR="0026718A" w:rsidRDefault="0026718A" w:rsidP="0026718A">
      <w:pPr>
        <w:ind w:right="395" w:firstLine="720"/>
        <w:jc w:val="center"/>
        <w:rPr>
          <w:b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270"/>
        <w:gridCol w:w="709"/>
        <w:gridCol w:w="1417"/>
        <w:gridCol w:w="1418"/>
        <w:gridCol w:w="1559"/>
        <w:gridCol w:w="2127"/>
        <w:gridCol w:w="1418"/>
        <w:gridCol w:w="1842"/>
        <w:gridCol w:w="1560"/>
      </w:tblGrid>
      <w:tr w:rsidR="0026718A" w:rsidTr="0026718A">
        <w:trPr>
          <w:trHeight w:val="88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br/>
              <w:t xml:space="preserve"> сетевой организации в Новосибирской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Базовый уровень </w:t>
            </w:r>
            <w:proofErr w:type="spellStart"/>
            <w:proofErr w:type="gramStart"/>
            <w:r>
              <w:rPr>
                <w:sz w:val="20"/>
                <w:szCs w:val="20"/>
              </w:rPr>
              <w:t>подконтроль-ных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Индекс </w:t>
            </w:r>
            <w:proofErr w:type="spellStart"/>
            <w:proofErr w:type="gramStart"/>
            <w:r>
              <w:rPr>
                <w:sz w:val="20"/>
                <w:szCs w:val="20"/>
              </w:rPr>
              <w:t>эффектив-ности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под-контрольных</w:t>
            </w:r>
            <w:proofErr w:type="spellEnd"/>
            <w:r>
              <w:rPr>
                <w:sz w:val="20"/>
                <w:szCs w:val="20"/>
              </w:rPr>
              <w:t xml:space="preserve">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эластичности подконтрольных расходов</w:t>
            </w:r>
            <w:r>
              <w:rPr>
                <w:sz w:val="20"/>
                <w:szCs w:val="20"/>
              </w:rPr>
              <w:br/>
              <w:t>по количеству активов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Величина технологического расхода (потерь) электрической энергии (уровень потерь электрической энергии при её передаче по электрическим сетям) </w:t>
            </w:r>
            <w:r>
              <w:rPr>
                <w:sz w:val="16"/>
                <w:szCs w:val="16"/>
              </w:rPr>
              <w:t>&lt;1&gt;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надёжности реализуемых товаров (услуг)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качества реализуемых товаров (услуг)</w:t>
            </w:r>
          </w:p>
        </w:tc>
      </w:tr>
      <w:tr w:rsidR="0026718A" w:rsidTr="0026718A">
        <w:trPr>
          <w:trHeight w:val="153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уровня качества осуществляемого технологического присоединения к сети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</w:t>
            </w:r>
            <w:proofErr w:type="gramStart"/>
            <w:r>
              <w:rPr>
                <w:sz w:val="20"/>
                <w:szCs w:val="20"/>
              </w:rPr>
              <w:t>уровня качества обслуживания потребителей услуг</w:t>
            </w:r>
            <w:proofErr w:type="gramEnd"/>
          </w:p>
        </w:tc>
      </w:tr>
      <w:tr w:rsidR="0026718A" w:rsidTr="0026718A">
        <w:trPr>
          <w:trHeight w:val="31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18A" w:rsidRDefault="002671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18A" w:rsidRDefault="002671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8A" w:rsidRDefault="002671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8A" w:rsidRDefault="002671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8A" w:rsidRDefault="002671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8A" w:rsidRDefault="002671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6718A" w:rsidTr="0026718A">
        <w:trPr>
          <w:trHeight w:val="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18A" w:rsidRDefault="0026718A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18A" w:rsidRDefault="0026718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18A" w:rsidRDefault="0026718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</w:p>
        </w:tc>
      </w:tr>
      <w:tr w:rsidR="0026718A" w:rsidTr="0026718A">
        <w:trPr>
          <w:trHeight w:val="42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«РП-10» </w:t>
            </w:r>
          </w:p>
          <w:p w:rsidR="0026718A" w:rsidRDefault="002671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(ОГРН 1075407010227,                              ИНН 5407029348)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18A" w:rsidRDefault="002671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,8975</w:t>
            </w:r>
          </w:p>
        </w:tc>
      </w:tr>
      <w:tr w:rsidR="0026718A" w:rsidTr="0026718A">
        <w:trPr>
          <w:trHeight w:val="42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18A" w:rsidRDefault="002671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,8975</w:t>
            </w:r>
          </w:p>
        </w:tc>
      </w:tr>
      <w:tr w:rsidR="0026718A" w:rsidTr="0026718A">
        <w:trPr>
          <w:trHeight w:val="42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18A" w:rsidRDefault="002671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,8975</w:t>
            </w:r>
          </w:p>
        </w:tc>
      </w:tr>
      <w:tr w:rsidR="0026718A" w:rsidTr="0026718A">
        <w:trPr>
          <w:trHeight w:val="42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18A" w:rsidRDefault="002671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,8975</w:t>
            </w:r>
          </w:p>
        </w:tc>
      </w:tr>
      <w:tr w:rsidR="0026718A" w:rsidTr="0026718A">
        <w:trPr>
          <w:trHeight w:val="42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18A" w:rsidRDefault="002671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0,59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8A" w:rsidRDefault="0026718A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,8975</w:t>
            </w:r>
          </w:p>
        </w:tc>
      </w:tr>
    </w:tbl>
    <w:p w:rsidR="0026718A" w:rsidRDefault="0026718A" w:rsidP="0026718A">
      <w:pPr>
        <w:pStyle w:val="a3"/>
        <w:tabs>
          <w:tab w:val="left" w:pos="284"/>
        </w:tabs>
        <w:ind w:left="0"/>
        <w:rPr>
          <w:szCs w:val="20"/>
        </w:rPr>
      </w:pPr>
      <w:r>
        <w:t xml:space="preserve">&lt;1&gt; </w:t>
      </w:r>
      <w:r>
        <w:rPr>
          <w:szCs w:val="20"/>
        </w:rPr>
        <w:t>Величина технологического расхода (потерь) электрической энергии утверждена без разбивки по уровням напряжения.</w:t>
      </w:r>
    </w:p>
    <w:p w:rsidR="0026718A" w:rsidRDefault="0026718A" w:rsidP="0026718A">
      <w:pPr>
        <w:tabs>
          <w:tab w:val="left" w:pos="5040"/>
        </w:tabs>
        <w:jc w:val="center"/>
        <w:rPr>
          <w:sz w:val="28"/>
          <w:szCs w:val="28"/>
        </w:rPr>
      </w:pPr>
    </w:p>
    <w:p w:rsidR="0026718A" w:rsidRDefault="0026718A" w:rsidP="0026718A">
      <w:pPr>
        <w:tabs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26718A" w:rsidRDefault="0026718A" w:rsidP="0026718A">
      <w:pPr>
        <w:tabs>
          <w:tab w:val="left" w:pos="5040"/>
        </w:tabs>
        <w:jc w:val="right"/>
      </w:pPr>
    </w:p>
    <w:p w:rsidR="0038703D" w:rsidRDefault="0038703D"/>
    <w:sectPr w:rsidR="0038703D" w:rsidSect="002671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718A"/>
    <w:rsid w:val="0015602A"/>
    <w:rsid w:val="0026718A"/>
    <w:rsid w:val="0038703D"/>
    <w:rsid w:val="00533B9B"/>
    <w:rsid w:val="00A2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8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18A"/>
    <w:pPr>
      <w:ind w:left="720"/>
      <w:contextualSpacing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1259</Characters>
  <Application>Microsoft Office Word</Application>
  <DocSecurity>0</DocSecurity>
  <Lines>10</Lines>
  <Paragraphs>2</Paragraphs>
  <ScaleCrop>false</ScaleCrop>
  <Company>Krokoz™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2017-03-27T04:23:00Z</dcterms:created>
  <dcterms:modified xsi:type="dcterms:W3CDTF">2017-03-27T04:25:00Z</dcterms:modified>
</cp:coreProperties>
</file>